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299DF" w14:textId="77777777" w:rsidR="00FE0D8B" w:rsidRPr="000228C0" w:rsidRDefault="00FE0D8B" w:rsidP="000228C0">
      <w:pPr>
        <w:spacing w:before="100" w:beforeAutospacing="1" w:after="100" w:afterAutospacing="1" w:line="240" w:lineRule="auto"/>
        <w:jc w:val="center"/>
        <w:outlineLvl w:val="0"/>
        <w:rPr>
          <w:rFonts w:eastAsia="Times New Roman" w:cstheme="minorHAnsi"/>
          <w:b/>
          <w:bCs/>
          <w:kern w:val="36"/>
          <w:sz w:val="28"/>
          <w:szCs w:val="28"/>
          <w:lang w:eastAsia="en-IN"/>
        </w:rPr>
      </w:pPr>
      <w:r w:rsidRPr="000228C0">
        <w:rPr>
          <w:rFonts w:eastAsia="Times New Roman" w:cstheme="minorHAnsi"/>
          <w:b/>
          <w:bCs/>
          <w:kern w:val="36"/>
          <w:sz w:val="28"/>
          <w:szCs w:val="28"/>
          <w:lang w:eastAsia="en-IN"/>
        </w:rPr>
        <w:t>Founder Agreement</w:t>
      </w:r>
    </w:p>
    <w:p w14:paraId="20B5E9AA" w14:textId="77777777" w:rsidR="00FE0D8B" w:rsidRPr="000228C0" w:rsidRDefault="00FE0D8B" w:rsidP="000228C0">
      <w:pPr>
        <w:spacing w:before="100" w:beforeAutospacing="1" w:after="100" w:afterAutospacing="1" w:line="240" w:lineRule="auto"/>
        <w:jc w:val="both"/>
        <w:rPr>
          <w:rFonts w:eastAsia="Times New Roman" w:cstheme="minorHAnsi"/>
          <w:lang w:eastAsia="en-IN"/>
        </w:rPr>
      </w:pPr>
      <w:r w:rsidRPr="000228C0">
        <w:rPr>
          <w:rFonts w:eastAsia="Times New Roman" w:cstheme="minorHAnsi"/>
          <w:b/>
          <w:bCs/>
          <w:lang w:eastAsia="en-IN"/>
        </w:rPr>
        <w:t>This Founder Agreement</w:t>
      </w:r>
      <w:r w:rsidRPr="000228C0">
        <w:rPr>
          <w:rFonts w:eastAsia="Times New Roman" w:cstheme="minorHAnsi"/>
          <w:lang w:eastAsia="en-IN"/>
        </w:rPr>
        <w:t xml:space="preserve"> ("Agreement") is entered into as of [DATE] by and between the undersigned individuals (each a "Founder" and collectively the "Founders") in connection with the formation and operation of [COMPANY NAME], a [STATE/JURISDICTION] [CORPORATION/LLC] (the "Company").</w:t>
      </w:r>
    </w:p>
    <w:p w14:paraId="7DD1D693" w14:textId="77777777" w:rsidR="00FE0D8B" w:rsidRPr="000228C0" w:rsidRDefault="00FE0D8B" w:rsidP="000228C0">
      <w:pPr>
        <w:spacing w:before="100" w:beforeAutospacing="1" w:after="100" w:afterAutospacing="1" w:line="240" w:lineRule="auto"/>
        <w:jc w:val="both"/>
        <w:outlineLvl w:val="1"/>
        <w:rPr>
          <w:rFonts w:eastAsia="Times New Roman" w:cstheme="minorHAnsi"/>
          <w:b/>
          <w:bCs/>
          <w:lang w:eastAsia="en-IN"/>
        </w:rPr>
      </w:pPr>
      <w:r w:rsidRPr="000228C0">
        <w:rPr>
          <w:rFonts w:eastAsia="Times New Roman" w:cstheme="minorHAnsi"/>
          <w:b/>
          <w:bCs/>
          <w:lang w:eastAsia="en-IN"/>
        </w:rPr>
        <w:t>1. Formation and Business Purpose</w:t>
      </w:r>
    </w:p>
    <w:p w14:paraId="7621D1F7" w14:textId="77777777" w:rsidR="00FE0D8B" w:rsidRPr="000228C0" w:rsidRDefault="00FE0D8B" w:rsidP="000228C0">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1.1 </w:t>
      </w:r>
      <w:r w:rsidRPr="000228C0">
        <w:rPr>
          <w:rFonts w:eastAsia="Times New Roman" w:cstheme="minorHAnsi"/>
          <w:b/>
          <w:bCs/>
          <w:lang w:eastAsia="en-IN"/>
        </w:rPr>
        <w:t>Company Formation.</w:t>
      </w:r>
      <w:r w:rsidRPr="000228C0">
        <w:rPr>
          <w:rFonts w:eastAsia="Times New Roman" w:cstheme="minorHAnsi"/>
          <w:lang w:eastAsia="en-IN"/>
        </w:rPr>
        <w:t xml:space="preserve"> The Founders agree to form the Company under the laws of [STATE/JURISDICTION] and to execute all documents necessary to effectuate such formation.</w:t>
      </w:r>
    </w:p>
    <w:p w14:paraId="0A80E7A5" w14:textId="77777777" w:rsidR="00FE0D8B" w:rsidRPr="000228C0" w:rsidRDefault="00FE0D8B" w:rsidP="000228C0">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1.2 </w:t>
      </w:r>
      <w:r w:rsidRPr="000228C0">
        <w:rPr>
          <w:rFonts w:eastAsia="Times New Roman" w:cstheme="minorHAnsi"/>
          <w:b/>
          <w:bCs/>
          <w:lang w:eastAsia="en-IN"/>
        </w:rPr>
        <w:t>Business Purpose.</w:t>
      </w:r>
      <w:r w:rsidRPr="000228C0">
        <w:rPr>
          <w:rFonts w:eastAsia="Times New Roman" w:cstheme="minorHAnsi"/>
          <w:lang w:eastAsia="en-IN"/>
        </w:rPr>
        <w:t xml:space="preserve"> The Company's primary business shall be [BRIEF DESCRIPTION OF BUSINESS].</w:t>
      </w:r>
    </w:p>
    <w:p w14:paraId="0E43629C" w14:textId="77777777" w:rsidR="00FE0D8B" w:rsidRPr="000228C0" w:rsidRDefault="00FE0D8B" w:rsidP="000228C0">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1.3 </w:t>
      </w:r>
      <w:r w:rsidRPr="000228C0">
        <w:rPr>
          <w:rFonts w:eastAsia="Times New Roman" w:cstheme="minorHAnsi"/>
          <w:b/>
          <w:bCs/>
          <w:lang w:eastAsia="en-IN"/>
        </w:rPr>
        <w:t>Principal Place of Business.</w:t>
      </w:r>
      <w:r w:rsidRPr="000228C0">
        <w:rPr>
          <w:rFonts w:eastAsia="Times New Roman" w:cstheme="minorHAnsi"/>
          <w:lang w:eastAsia="en-IN"/>
        </w:rPr>
        <w:t xml:space="preserve"> [ADDRESS], or such other location as the Founders may agree.</w:t>
      </w:r>
    </w:p>
    <w:p w14:paraId="4A2AC0F4"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2. Equity Ownership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24"/>
        <w:gridCol w:w="1579"/>
        <w:gridCol w:w="2620"/>
      </w:tblGrid>
      <w:tr w:rsidR="00FE0D8B" w:rsidRPr="000228C0" w14:paraId="40B0EF57" w14:textId="77777777" w:rsidTr="0055155B">
        <w:trPr>
          <w:tblHeader/>
          <w:tblCellSpacing w:w="15" w:type="dxa"/>
        </w:trPr>
        <w:tc>
          <w:tcPr>
            <w:tcW w:w="0" w:type="auto"/>
            <w:vAlign w:val="center"/>
            <w:hideMark/>
          </w:tcPr>
          <w:p w14:paraId="65393904"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Founder</w:t>
            </w:r>
          </w:p>
        </w:tc>
        <w:tc>
          <w:tcPr>
            <w:tcW w:w="0" w:type="auto"/>
            <w:vAlign w:val="center"/>
            <w:hideMark/>
          </w:tcPr>
          <w:p w14:paraId="5F4D2944"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Initial Equity (%)</w:t>
            </w:r>
          </w:p>
        </w:tc>
        <w:tc>
          <w:tcPr>
            <w:tcW w:w="0" w:type="auto"/>
            <w:vAlign w:val="center"/>
            <w:hideMark/>
          </w:tcPr>
          <w:p w14:paraId="2E34F53D"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Capital Contribution</w:t>
            </w:r>
          </w:p>
        </w:tc>
      </w:tr>
      <w:tr w:rsidR="00FE0D8B" w:rsidRPr="000228C0" w14:paraId="1E1DA995" w14:textId="77777777" w:rsidTr="0055155B">
        <w:trPr>
          <w:tblCellSpacing w:w="15" w:type="dxa"/>
        </w:trPr>
        <w:tc>
          <w:tcPr>
            <w:tcW w:w="0" w:type="auto"/>
            <w:vAlign w:val="center"/>
            <w:hideMark/>
          </w:tcPr>
          <w:p w14:paraId="5EDAAFB3"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1]</w:t>
            </w:r>
          </w:p>
        </w:tc>
        <w:tc>
          <w:tcPr>
            <w:tcW w:w="0" w:type="auto"/>
            <w:vAlign w:val="center"/>
            <w:hideMark/>
          </w:tcPr>
          <w:p w14:paraId="069350BB"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[X]%</w:t>
            </w:r>
          </w:p>
        </w:tc>
        <w:tc>
          <w:tcPr>
            <w:tcW w:w="0" w:type="auto"/>
            <w:vAlign w:val="center"/>
            <w:hideMark/>
          </w:tcPr>
          <w:p w14:paraId="5C8CBC38" w14:textId="78AA2D31" w:rsidR="00FE0D8B" w:rsidRPr="000228C0" w:rsidRDefault="00533898" w:rsidP="00FE0D8B">
            <w:pPr>
              <w:spacing w:after="0" w:line="240" w:lineRule="auto"/>
              <w:rPr>
                <w:rFonts w:eastAsia="Times New Roman" w:cstheme="minorHAnsi"/>
                <w:lang w:eastAsia="en-IN"/>
              </w:rPr>
            </w:pPr>
            <w:r>
              <w:rPr>
                <w:rFonts w:eastAsia="Times New Roman" w:cstheme="minorHAnsi"/>
                <w:lang w:eastAsia="en-IN"/>
              </w:rPr>
              <w:t xml:space="preserve">INR </w:t>
            </w:r>
            <w:r w:rsidR="00FE0D8B" w:rsidRPr="000228C0">
              <w:rPr>
                <w:rFonts w:eastAsia="Times New Roman" w:cstheme="minorHAnsi"/>
                <w:lang w:eastAsia="en-IN"/>
              </w:rPr>
              <w:t>[Amount] / [Services/IP]</w:t>
            </w:r>
          </w:p>
        </w:tc>
      </w:tr>
      <w:tr w:rsidR="00FE0D8B" w:rsidRPr="000228C0" w14:paraId="37AB87AE" w14:textId="77777777" w:rsidTr="0055155B">
        <w:trPr>
          <w:tblCellSpacing w:w="15" w:type="dxa"/>
        </w:trPr>
        <w:tc>
          <w:tcPr>
            <w:tcW w:w="0" w:type="auto"/>
            <w:vAlign w:val="center"/>
            <w:hideMark/>
          </w:tcPr>
          <w:p w14:paraId="72FF688E"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2]</w:t>
            </w:r>
          </w:p>
        </w:tc>
        <w:tc>
          <w:tcPr>
            <w:tcW w:w="0" w:type="auto"/>
            <w:vAlign w:val="center"/>
            <w:hideMark/>
          </w:tcPr>
          <w:p w14:paraId="4B5B0EF7"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[X]%</w:t>
            </w:r>
          </w:p>
        </w:tc>
        <w:tc>
          <w:tcPr>
            <w:tcW w:w="0" w:type="auto"/>
            <w:vAlign w:val="center"/>
            <w:hideMark/>
          </w:tcPr>
          <w:p w14:paraId="7F59EB79" w14:textId="4A8A2583" w:rsidR="00FE0D8B" w:rsidRPr="000228C0" w:rsidRDefault="00533898" w:rsidP="00FE0D8B">
            <w:pPr>
              <w:spacing w:after="0" w:line="240" w:lineRule="auto"/>
              <w:rPr>
                <w:rFonts w:eastAsia="Times New Roman" w:cstheme="minorHAnsi"/>
                <w:lang w:eastAsia="en-IN"/>
              </w:rPr>
            </w:pPr>
            <w:r>
              <w:rPr>
                <w:rFonts w:eastAsia="Times New Roman" w:cstheme="minorHAnsi"/>
                <w:lang w:eastAsia="en-IN"/>
              </w:rPr>
              <w:t xml:space="preserve">INR </w:t>
            </w:r>
            <w:r w:rsidR="00FE0D8B" w:rsidRPr="000228C0">
              <w:rPr>
                <w:rFonts w:eastAsia="Times New Roman" w:cstheme="minorHAnsi"/>
                <w:lang w:eastAsia="en-IN"/>
              </w:rPr>
              <w:t>[Amount] / [Services/IP]</w:t>
            </w:r>
          </w:p>
        </w:tc>
      </w:tr>
      <w:tr w:rsidR="00FE0D8B" w:rsidRPr="000228C0" w14:paraId="6D3211AD" w14:textId="77777777" w:rsidTr="0055155B">
        <w:trPr>
          <w:tblCellSpacing w:w="15" w:type="dxa"/>
        </w:trPr>
        <w:tc>
          <w:tcPr>
            <w:tcW w:w="0" w:type="auto"/>
            <w:vAlign w:val="center"/>
            <w:hideMark/>
          </w:tcPr>
          <w:p w14:paraId="4A80E877"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3]</w:t>
            </w:r>
          </w:p>
        </w:tc>
        <w:tc>
          <w:tcPr>
            <w:tcW w:w="0" w:type="auto"/>
            <w:vAlign w:val="center"/>
            <w:hideMark/>
          </w:tcPr>
          <w:p w14:paraId="4E62F74B"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[X]%</w:t>
            </w:r>
          </w:p>
        </w:tc>
        <w:tc>
          <w:tcPr>
            <w:tcW w:w="0" w:type="auto"/>
            <w:vAlign w:val="center"/>
            <w:hideMark/>
          </w:tcPr>
          <w:p w14:paraId="45B5DED3" w14:textId="1403F113" w:rsidR="00FE0D8B" w:rsidRPr="000228C0" w:rsidRDefault="00533898" w:rsidP="00FE0D8B">
            <w:pPr>
              <w:spacing w:after="0" w:line="240" w:lineRule="auto"/>
              <w:rPr>
                <w:rFonts w:eastAsia="Times New Roman" w:cstheme="minorHAnsi"/>
                <w:lang w:eastAsia="en-IN"/>
              </w:rPr>
            </w:pPr>
            <w:r>
              <w:rPr>
                <w:rFonts w:eastAsia="Times New Roman" w:cstheme="minorHAnsi"/>
                <w:lang w:eastAsia="en-IN"/>
              </w:rPr>
              <w:t xml:space="preserve">INR </w:t>
            </w:r>
            <w:r w:rsidR="00FE0D8B" w:rsidRPr="000228C0">
              <w:rPr>
                <w:rFonts w:eastAsia="Times New Roman" w:cstheme="minorHAnsi"/>
                <w:lang w:eastAsia="en-IN"/>
              </w:rPr>
              <w:t>[Amount] / [Services/IP]</w:t>
            </w:r>
          </w:p>
        </w:tc>
      </w:tr>
    </w:tbl>
    <w:p w14:paraId="34DD0F90" w14:textId="77777777" w:rsidR="00FE0D8B" w:rsidRPr="000228C0" w:rsidRDefault="00FE0D8B" w:rsidP="00ED3E80">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2.1 </w:t>
      </w:r>
      <w:r w:rsidRPr="000228C0">
        <w:rPr>
          <w:rFonts w:eastAsia="Times New Roman" w:cstheme="minorHAnsi"/>
          <w:b/>
          <w:bCs/>
          <w:lang w:eastAsia="en-IN"/>
        </w:rPr>
        <w:t>Capital Contributions.</w:t>
      </w:r>
      <w:r w:rsidRPr="000228C0">
        <w:rPr>
          <w:rFonts w:eastAsia="Times New Roman" w:cstheme="minorHAnsi"/>
          <w:lang w:eastAsia="en-IN"/>
        </w:rPr>
        <w:t xml:space="preserve"> Each Founder shall contribute the capital or property set forth above on or before [DATE].</w:t>
      </w:r>
    </w:p>
    <w:p w14:paraId="1FAAC894" w14:textId="77777777" w:rsidR="00FE0D8B" w:rsidRPr="000228C0" w:rsidRDefault="00FE0D8B" w:rsidP="00ED3E80">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2.2 </w:t>
      </w:r>
      <w:r w:rsidRPr="000228C0">
        <w:rPr>
          <w:rFonts w:eastAsia="Times New Roman" w:cstheme="minorHAnsi"/>
          <w:b/>
          <w:bCs/>
          <w:lang w:eastAsia="en-IN"/>
        </w:rPr>
        <w:t>No Additional Capital.</w:t>
      </w:r>
      <w:r w:rsidRPr="000228C0">
        <w:rPr>
          <w:rFonts w:eastAsia="Times New Roman" w:cstheme="minorHAnsi"/>
          <w:lang w:eastAsia="en-IN"/>
        </w:rPr>
        <w:t xml:space="preserve"> No Founder shall be required to make additional capital contributions without unanimous written consent.</w:t>
      </w:r>
    </w:p>
    <w:p w14:paraId="75DD9141"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3. Vesting</w:t>
      </w:r>
    </w:p>
    <w:p w14:paraId="501A735B" w14:textId="77777777" w:rsidR="00FE0D8B" w:rsidRPr="000228C0" w:rsidRDefault="00FE0D8B" w:rsidP="000C1826">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3.1 </w:t>
      </w:r>
      <w:r w:rsidRPr="000228C0">
        <w:rPr>
          <w:rFonts w:eastAsia="Times New Roman" w:cstheme="minorHAnsi"/>
          <w:b/>
          <w:bCs/>
          <w:lang w:eastAsia="en-IN"/>
        </w:rPr>
        <w:t>Vesting Schedule.</w:t>
      </w:r>
      <w:r w:rsidRPr="000228C0">
        <w:rPr>
          <w:rFonts w:eastAsia="Times New Roman" w:cstheme="minorHAnsi"/>
          <w:lang w:eastAsia="en-IN"/>
        </w:rPr>
        <w:t xml:space="preserve"> Each Founder's equity shall vest over [4] years, with a [1]-year cliff, as follows:</w:t>
      </w:r>
    </w:p>
    <w:p w14:paraId="21C856EE" w14:textId="793E84C1" w:rsidR="00FE0D8B" w:rsidRPr="000228C0" w:rsidRDefault="00FE0D8B" w:rsidP="000C1826">
      <w:pPr>
        <w:numPr>
          <w:ilvl w:val="0"/>
          <w:numId w:val="1"/>
        </w:numPr>
        <w:spacing w:after="0" w:line="240" w:lineRule="auto"/>
        <w:ind w:left="0"/>
        <w:jc w:val="both"/>
        <w:rPr>
          <w:rFonts w:eastAsia="Times New Roman" w:cstheme="minorHAnsi"/>
          <w:lang w:eastAsia="en-IN"/>
        </w:rPr>
      </w:pPr>
      <w:r w:rsidRPr="000228C0">
        <w:rPr>
          <w:rFonts w:eastAsia="Times New Roman" w:cstheme="minorHAnsi"/>
          <w:b/>
          <w:bCs/>
          <w:lang w:eastAsia="en-IN"/>
        </w:rPr>
        <w:t>Cliff:</w:t>
      </w:r>
      <w:r w:rsidRPr="000228C0">
        <w:rPr>
          <w:rFonts w:eastAsia="Times New Roman" w:cstheme="minorHAnsi"/>
          <w:lang w:eastAsia="en-IN"/>
        </w:rPr>
        <w:t xml:space="preserve"> [</w:t>
      </w:r>
      <w:r w:rsidR="00F65F65" w:rsidRPr="000228C0">
        <w:rPr>
          <w:rFonts w:eastAsia="Times New Roman" w:cstheme="minorHAnsi"/>
          <w:lang w:eastAsia="en-IN"/>
        </w:rPr>
        <w:t>25] %</w:t>
      </w:r>
      <w:r w:rsidRPr="000228C0">
        <w:rPr>
          <w:rFonts w:eastAsia="Times New Roman" w:cstheme="minorHAnsi"/>
          <w:lang w:eastAsia="en-IN"/>
        </w:rPr>
        <w:t xml:space="preserve"> of each Founder's equity vests on the [1]-year anniversary of the Vesting Commencement Date.</w:t>
      </w:r>
    </w:p>
    <w:p w14:paraId="1DBBBF61" w14:textId="35A3F9FB" w:rsidR="00FE0D8B" w:rsidRPr="000228C0" w:rsidRDefault="00FE0D8B" w:rsidP="000C1826">
      <w:pPr>
        <w:numPr>
          <w:ilvl w:val="0"/>
          <w:numId w:val="1"/>
        </w:numPr>
        <w:spacing w:after="0" w:line="240" w:lineRule="auto"/>
        <w:ind w:left="0"/>
        <w:jc w:val="both"/>
        <w:rPr>
          <w:rFonts w:eastAsia="Times New Roman" w:cstheme="minorHAnsi"/>
          <w:lang w:eastAsia="en-IN"/>
        </w:rPr>
      </w:pPr>
      <w:r w:rsidRPr="000228C0">
        <w:rPr>
          <w:rFonts w:eastAsia="Times New Roman" w:cstheme="minorHAnsi"/>
          <w:b/>
          <w:bCs/>
          <w:lang w:eastAsia="en-IN"/>
        </w:rPr>
        <w:t>Monthly Vesting:</w:t>
      </w:r>
      <w:r w:rsidRPr="000228C0">
        <w:rPr>
          <w:rFonts w:eastAsia="Times New Roman" w:cstheme="minorHAnsi"/>
          <w:lang w:eastAsia="en-IN"/>
        </w:rPr>
        <w:t xml:space="preserve"> The remaining [</w:t>
      </w:r>
      <w:r w:rsidR="00F65F65" w:rsidRPr="000228C0">
        <w:rPr>
          <w:rFonts w:eastAsia="Times New Roman" w:cstheme="minorHAnsi"/>
          <w:lang w:eastAsia="en-IN"/>
        </w:rPr>
        <w:t>75] %</w:t>
      </w:r>
      <w:r w:rsidRPr="000228C0">
        <w:rPr>
          <w:rFonts w:eastAsia="Times New Roman" w:cstheme="minorHAnsi"/>
          <w:lang w:eastAsia="en-IN"/>
        </w:rPr>
        <w:t xml:space="preserve"> vests in equal monthly </w:t>
      </w:r>
      <w:proofErr w:type="spellStart"/>
      <w:r w:rsidRPr="000228C0">
        <w:rPr>
          <w:rFonts w:eastAsia="Times New Roman" w:cstheme="minorHAnsi"/>
          <w:lang w:eastAsia="en-IN"/>
        </w:rPr>
        <w:t>installments</w:t>
      </w:r>
      <w:proofErr w:type="spellEnd"/>
      <w:r w:rsidRPr="000228C0">
        <w:rPr>
          <w:rFonts w:eastAsia="Times New Roman" w:cstheme="minorHAnsi"/>
          <w:lang w:eastAsia="en-IN"/>
        </w:rPr>
        <w:t xml:space="preserve"> over the following [36] months.</w:t>
      </w:r>
    </w:p>
    <w:p w14:paraId="46A9BAB0" w14:textId="77777777" w:rsidR="00FE0D8B" w:rsidRPr="000228C0" w:rsidRDefault="00FE0D8B" w:rsidP="000C1826">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3.2 </w:t>
      </w:r>
      <w:r w:rsidRPr="000228C0">
        <w:rPr>
          <w:rFonts w:eastAsia="Times New Roman" w:cstheme="minorHAnsi"/>
          <w:b/>
          <w:bCs/>
          <w:lang w:eastAsia="en-IN"/>
        </w:rPr>
        <w:t>Vesting Commencement Date.</w:t>
      </w:r>
      <w:r w:rsidRPr="000228C0">
        <w:rPr>
          <w:rFonts w:eastAsia="Times New Roman" w:cstheme="minorHAnsi"/>
          <w:lang w:eastAsia="en-IN"/>
        </w:rPr>
        <w:t xml:space="preserve"> [DATE] (or the date the Company is incorporated, if earlier).</w:t>
      </w:r>
    </w:p>
    <w:p w14:paraId="786BD298" w14:textId="77777777" w:rsidR="00FE0D8B" w:rsidRPr="000228C0" w:rsidRDefault="00FE0D8B" w:rsidP="000C1826">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3.3 </w:t>
      </w:r>
      <w:r w:rsidRPr="000228C0">
        <w:rPr>
          <w:rFonts w:eastAsia="Times New Roman" w:cstheme="minorHAnsi"/>
          <w:b/>
          <w:bCs/>
          <w:lang w:eastAsia="en-IN"/>
        </w:rPr>
        <w:t>Termination of Service.</w:t>
      </w:r>
      <w:r w:rsidRPr="000228C0">
        <w:rPr>
          <w:rFonts w:eastAsia="Times New Roman" w:cstheme="minorHAnsi"/>
          <w:lang w:eastAsia="en-IN"/>
        </w:rPr>
        <w:t xml:space="preserve"> If a Founder ceases to provide services to the Company for any reason, unvested equity shall be forfeited and returned to the Company (or redistributed pro rata to remaining Founders, as elected by the Board).</w:t>
      </w:r>
    </w:p>
    <w:p w14:paraId="5B7AF732" w14:textId="77777777" w:rsidR="00FE0D8B" w:rsidRPr="000228C0" w:rsidRDefault="00FE0D8B" w:rsidP="000C1826">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3.4 </w:t>
      </w:r>
      <w:r w:rsidRPr="000228C0">
        <w:rPr>
          <w:rFonts w:eastAsia="Times New Roman" w:cstheme="minorHAnsi"/>
          <w:b/>
          <w:bCs/>
          <w:lang w:eastAsia="en-IN"/>
        </w:rPr>
        <w:t>Acceleration.</w:t>
      </w:r>
      <w:r w:rsidRPr="000228C0">
        <w:rPr>
          <w:rFonts w:eastAsia="Times New Roman" w:cstheme="minorHAnsi"/>
          <w:lang w:eastAsia="en-IN"/>
        </w:rPr>
        <w:t xml:space="preserve"> [OPTIONAL: Describe any single-trigger or double-trigger acceleration upon change of control or termination without cause.]</w:t>
      </w:r>
    </w:p>
    <w:p w14:paraId="176A1B3F"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4. Roles and Responsibilities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24"/>
        <w:gridCol w:w="624"/>
        <w:gridCol w:w="3822"/>
      </w:tblGrid>
      <w:tr w:rsidR="00FE0D8B" w:rsidRPr="000228C0" w14:paraId="3D4FC41B" w14:textId="77777777" w:rsidTr="000228C0">
        <w:trPr>
          <w:tblHeader/>
          <w:tblCellSpacing w:w="15" w:type="dxa"/>
        </w:trPr>
        <w:tc>
          <w:tcPr>
            <w:tcW w:w="0" w:type="auto"/>
            <w:vAlign w:val="center"/>
            <w:hideMark/>
          </w:tcPr>
          <w:p w14:paraId="5CA410CF"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lastRenderedPageBreak/>
              <w:t>Founder</w:t>
            </w:r>
          </w:p>
        </w:tc>
        <w:tc>
          <w:tcPr>
            <w:tcW w:w="0" w:type="auto"/>
            <w:vAlign w:val="center"/>
            <w:hideMark/>
          </w:tcPr>
          <w:p w14:paraId="1D25B5A2"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Title</w:t>
            </w:r>
          </w:p>
        </w:tc>
        <w:tc>
          <w:tcPr>
            <w:tcW w:w="0" w:type="auto"/>
            <w:vAlign w:val="center"/>
            <w:hideMark/>
          </w:tcPr>
          <w:p w14:paraId="4AB5D8EC"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Primary Responsibilities</w:t>
            </w:r>
          </w:p>
        </w:tc>
      </w:tr>
      <w:tr w:rsidR="00FE0D8B" w:rsidRPr="000228C0" w14:paraId="5A0D4DD0" w14:textId="77777777" w:rsidTr="000228C0">
        <w:trPr>
          <w:tblCellSpacing w:w="15" w:type="dxa"/>
        </w:trPr>
        <w:tc>
          <w:tcPr>
            <w:tcW w:w="0" w:type="auto"/>
            <w:vAlign w:val="center"/>
            <w:hideMark/>
          </w:tcPr>
          <w:p w14:paraId="382308A4"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1]</w:t>
            </w:r>
          </w:p>
        </w:tc>
        <w:tc>
          <w:tcPr>
            <w:tcW w:w="0" w:type="auto"/>
            <w:vAlign w:val="center"/>
            <w:hideMark/>
          </w:tcPr>
          <w:p w14:paraId="330F4456"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[CEO]</w:t>
            </w:r>
          </w:p>
        </w:tc>
        <w:tc>
          <w:tcPr>
            <w:tcW w:w="0" w:type="auto"/>
            <w:vAlign w:val="center"/>
            <w:hideMark/>
          </w:tcPr>
          <w:p w14:paraId="6BBD5907"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[Overall strategy, fundraising, operations]</w:t>
            </w:r>
          </w:p>
        </w:tc>
      </w:tr>
      <w:tr w:rsidR="00FE0D8B" w:rsidRPr="000228C0" w14:paraId="27217CC2" w14:textId="77777777" w:rsidTr="000228C0">
        <w:trPr>
          <w:tblCellSpacing w:w="15" w:type="dxa"/>
        </w:trPr>
        <w:tc>
          <w:tcPr>
            <w:tcW w:w="0" w:type="auto"/>
            <w:vAlign w:val="center"/>
            <w:hideMark/>
          </w:tcPr>
          <w:p w14:paraId="4B6F1089"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2]</w:t>
            </w:r>
          </w:p>
        </w:tc>
        <w:tc>
          <w:tcPr>
            <w:tcW w:w="0" w:type="auto"/>
            <w:vAlign w:val="center"/>
            <w:hideMark/>
          </w:tcPr>
          <w:p w14:paraId="7EDA27CA"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[CTO]</w:t>
            </w:r>
          </w:p>
        </w:tc>
        <w:tc>
          <w:tcPr>
            <w:tcW w:w="0" w:type="auto"/>
            <w:vAlign w:val="center"/>
            <w:hideMark/>
          </w:tcPr>
          <w:p w14:paraId="1235704A"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[Product development, engineering]</w:t>
            </w:r>
          </w:p>
        </w:tc>
      </w:tr>
      <w:tr w:rsidR="00FE0D8B" w:rsidRPr="000228C0" w14:paraId="787F239D" w14:textId="77777777" w:rsidTr="000228C0">
        <w:trPr>
          <w:tblCellSpacing w:w="15" w:type="dxa"/>
        </w:trPr>
        <w:tc>
          <w:tcPr>
            <w:tcW w:w="0" w:type="auto"/>
            <w:vAlign w:val="center"/>
            <w:hideMark/>
          </w:tcPr>
          <w:p w14:paraId="4ABBE8F4"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3]</w:t>
            </w:r>
          </w:p>
        </w:tc>
        <w:tc>
          <w:tcPr>
            <w:tcW w:w="0" w:type="auto"/>
            <w:vAlign w:val="center"/>
            <w:hideMark/>
          </w:tcPr>
          <w:p w14:paraId="25E4C79D"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[COO]</w:t>
            </w:r>
          </w:p>
        </w:tc>
        <w:tc>
          <w:tcPr>
            <w:tcW w:w="0" w:type="auto"/>
            <w:vAlign w:val="center"/>
            <w:hideMark/>
          </w:tcPr>
          <w:p w14:paraId="54CA85E2"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[Operations, finance, HR]</w:t>
            </w:r>
          </w:p>
        </w:tc>
      </w:tr>
    </w:tbl>
    <w:p w14:paraId="4086292F" w14:textId="77777777" w:rsidR="00FE0D8B" w:rsidRPr="000228C0" w:rsidRDefault="00FE0D8B" w:rsidP="000D7AD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4.1 </w:t>
      </w:r>
      <w:r w:rsidRPr="000228C0">
        <w:rPr>
          <w:rFonts w:eastAsia="Times New Roman" w:cstheme="minorHAnsi"/>
          <w:b/>
          <w:bCs/>
          <w:lang w:eastAsia="en-IN"/>
        </w:rPr>
        <w:t>Time Commitment.</w:t>
      </w:r>
      <w:r w:rsidRPr="000228C0">
        <w:rPr>
          <w:rFonts w:eastAsia="Times New Roman" w:cstheme="minorHAnsi"/>
          <w:lang w:eastAsia="en-IN"/>
        </w:rPr>
        <w:t xml:space="preserve"> Each Founder agrees to devote [FULL-TIME / MINIMUM X HOURS PER WEEK] to the Company.</w:t>
      </w:r>
    </w:p>
    <w:p w14:paraId="75E6C052" w14:textId="77777777" w:rsidR="00FE0D8B" w:rsidRPr="000228C0" w:rsidRDefault="00FE0D8B" w:rsidP="000D7AD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4.2 </w:t>
      </w:r>
      <w:r w:rsidRPr="000228C0">
        <w:rPr>
          <w:rFonts w:eastAsia="Times New Roman" w:cstheme="minorHAnsi"/>
          <w:b/>
          <w:bCs/>
          <w:lang w:eastAsia="en-IN"/>
        </w:rPr>
        <w:t>Exclusivity.</w:t>
      </w:r>
      <w:r w:rsidRPr="000228C0">
        <w:rPr>
          <w:rFonts w:eastAsia="Times New Roman" w:cstheme="minorHAnsi"/>
          <w:lang w:eastAsia="en-IN"/>
        </w:rPr>
        <w:t xml:space="preserve"> No Founder shall engage in any other business activity that competes with or materially interferes with the Company without prior written consent of the other Founders.</w:t>
      </w:r>
    </w:p>
    <w:p w14:paraId="306CF83C"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5. Decision-Making and Governance</w:t>
      </w:r>
    </w:p>
    <w:p w14:paraId="5F7BE5BE" w14:textId="77777777" w:rsidR="00FE0D8B" w:rsidRPr="000228C0" w:rsidRDefault="00FE0D8B" w:rsidP="003526E4">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5.1 </w:t>
      </w:r>
      <w:r w:rsidRPr="000228C0">
        <w:rPr>
          <w:rFonts w:eastAsia="Times New Roman" w:cstheme="minorHAnsi"/>
          <w:b/>
          <w:bCs/>
          <w:lang w:eastAsia="en-IN"/>
        </w:rPr>
        <w:t>Board of Directors.</w:t>
      </w:r>
      <w:r w:rsidRPr="000228C0">
        <w:rPr>
          <w:rFonts w:eastAsia="Times New Roman" w:cstheme="minorHAnsi"/>
          <w:lang w:eastAsia="en-IN"/>
        </w:rPr>
        <w:t xml:space="preserve"> The initial Board shall consist of [THE FOUNDERS / NAMES]. Board composition may change upon future financing or as otherwise agreed.</w:t>
      </w:r>
    </w:p>
    <w:p w14:paraId="2F29A2F6" w14:textId="77777777" w:rsidR="00FE0D8B" w:rsidRPr="000228C0" w:rsidRDefault="00FE0D8B" w:rsidP="003526E4">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5.2 </w:t>
      </w:r>
      <w:r w:rsidRPr="000228C0">
        <w:rPr>
          <w:rFonts w:eastAsia="Times New Roman" w:cstheme="minorHAnsi"/>
          <w:b/>
          <w:bCs/>
          <w:lang w:eastAsia="en-IN"/>
        </w:rPr>
        <w:t>Major Decisions.</w:t>
      </w:r>
      <w:r w:rsidRPr="000228C0">
        <w:rPr>
          <w:rFonts w:eastAsia="Times New Roman" w:cstheme="minorHAnsi"/>
          <w:lang w:eastAsia="en-IN"/>
        </w:rPr>
        <w:t xml:space="preserve"> The following actions require [UNANIMOUS / SUPERMAJORITY] approval:</w:t>
      </w:r>
    </w:p>
    <w:p w14:paraId="6B5D7149" w14:textId="77777777" w:rsidR="00FE0D8B" w:rsidRPr="000228C0" w:rsidRDefault="00FE0D8B" w:rsidP="003526E4">
      <w:pPr>
        <w:numPr>
          <w:ilvl w:val="0"/>
          <w:numId w:val="2"/>
        </w:numPr>
        <w:spacing w:after="0" w:line="240" w:lineRule="auto"/>
        <w:ind w:left="0" w:firstLine="426"/>
        <w:jc w:val="both"/>
        <w:rPr>
          <w:rFonts w:eastAsia="Times New Roman" w:cstheme="minorHAnsi"/>
          <w:lang w:eastAsia="en-IN"/>
        </w:rPr>
      </w:pPr>
      <w:r w:rsidRPr="000228C0">
        <w:rPr>
          <w:rFonts w:eastAsia="Times New Roman" w:cstheme="minorHAnsi"/>
          <w:lang w:eastAsia="en-IN"/>
        </w:rPr>
        <w:t>Issuing additional equity or creating new equity classes</w:t>
      </w:r>
    </w:p>
    <w:p w14:paraId="7ACFE704" w14:textId="77777777" w:rsidR="00FE0D8B" w:rsidRPr="000228C0" w:rsidRDefault="00FE0D8B" w:rsidP="003526E4">
      <w:pPr>
        <w:numPr>
          <w:ilvl w:val="0"/>
          <w:numId w:val="2"/>
        </w:numPr>
        <w:spacing w:after="0" w:line="240" w:lineRule="auto"/>
        <w:ind w:left="0" w:firstLine="426"/>
        <w:jc w:val="both"/>
        <w:rPr>
          <w:rFonts w:eastAsia="Times New Roman" w:cstheme="minorHAnsi"/>
          <w:lang w:eastAsia="en-IN"/>
        </w:rPr>
      </w:pPr>
      <w:r w:rsidRPr="000228C0">
        <w:rPr>
          <w:rFonts w:eastAsia="Times New Roman" w:cstheme="minorHAnsi"/>
          <w:lang w:eastAsia="en-IN"/>
        </w:rPr>
        <w:t>Incurring debt exceeding $[AMOUNT]</w:t>
      </w:r>
    </w:p>
    <w:p w14:paraId="14DE7B11" w14:textId="77777777" w:rsidR="00FE0D8B" w:rsidRPr="000228C0" w:rsidRDefault="00FE0D8B" w:rsidP="003526E4">
      <w:pPr>
        <w:numPr>
          <w:ilvl w:val="0"/>
          <w:numId w:val="2"/>
        </w:numPr>
        <w:spacing w:after="0" w:line="240" w:lineRule="auto"/>
        <w:ind w:left="0" w:firstLine="426"/>
        <w:jc w:val="both"/>
        <w:rPr>
          <w:rFonts w:eastAsia="Times New Roman" w:cstheme="minorHAnsi"/>
          <w:lang w:eastAsia="en-IN"/>
        </w:rPr>
      </w:pPr>
      <w:r w:rsidRPr="000228C0">
        <w:rPr>
          <w:rFonts w:eastAsia="Times New Roman" w:cstheme="minorHAnsi"/>
          <w:lang w:eastAsia="en-IN"/>
        </w:rPr>
        <w:t>Selling, merging, or dissolving the Company</w:t>
      </w:r>
    </w:p>
    <w:p w14:paraId="36240355" w14:textId="77777777" w:rsidR="00FE0D8B" w:rsidRPr="000228C0" w:rsidRDefault="00FE0D8B" w:rsidP="003526E4">
      <w:pPr>
        <w:numPr>
          <w:ilvl w:val="0"/>
          <w:numId w:val="2"/>
        </w:numPr>
        <w:spacing w:after="0" w:line="240" w:lineRule="auto"/>
        <w:ind w:left="0" w:firstLine="426"/>
        <w:jc w:val="both"/>
        <w:rPr>
          <w:rFonts w:eastAsia="Times New Roman" w:cstheme="minorHAnsi"/>
          <w:lang w:eastAsia="en-IN"/>
        </w:rPr>
      </w:pPr>
      <w:r w:rsidRPr="000228C0">
        <w:rPr>
          <w:rFonts w:eastAsia="Times New Roman" w:cstheme="minorHAnsi"/>
          <w:lang w:eastAsia="en-IN"/>
        </w:rPr>
        <w:t>Entering contracts exceeding $[AMOUNT] or [TERM]</w:t>
      </w:r>
    </w:p>
    <w:p w14:paraId="1EA0AAA6" w14:textId="77777777" w:rsidR="00FE0D8B" w:rsidRPr="000228C0" w:rsidRDefault="00FE0D8B" w:rsidP="003526E4">
      <w:pPr>
        <w:numPr>
          <w:ilvl w:val="0"/>
          <w:numId w:val="2"/>
        </w:numPr>
        <w:spacing w:after="0" w:line="240" w:lineRule="auto"/>
        <w:ind w:left="0" w:firstLine="426"/>
        <w:jc w:val="both"/>
        <w:rPr>
          <w:rFonts w:eastAsia="Times New Roman" w:cstheme="minorHAnsi"/>
          <w:lang w:eastAsia="en-IN"/>
        </w:rPr>
      </w:pPr>
      <w:r w:rsidRPr="000228C0">
        <w:rPr>
          <w:rFonts w:eastAsia="Times New Roman" w:cstheme="minorHAnsi"/>
          <w:lang w:eastAsia="en-IN"/>
        </w:rPr>
        <w:t>Hiring or terminating executive officers</w:t>
      </w:r>
    </w:p>
    <w:p w14:paraId="14BF62D2" w14:textId="77777777" w:rsidR="00FE0D8B" w:rsidRPr="000228C0" w:rsidRDefault="00FE0D8B" w:rsidP="003526E4">
      <w:pPr>
        <w:numPr>
          <w:ilvl w:val="0"/>
          <w:numId w:val="2"/>
        </w:numPr>
        <w:spacing w:after="0" w:line="240" w:lineRule="auto"/>
        <w:ind w:left="0" w:firstLine="426"/>
        <w:jc w:val="both"/>
        <w:rPr>
          <w:rFonts w:eastAsia="Times New Roman" w:cstheme="minorHAnsi"/>
          <w:lang w:eastAsia="en-IN"/>
        </w:rPr>
      </w:pPr>
      <w:r w:rsidRPr="000228C0">
        <w:rPr>
          <w:rFonts w:eastAsia="Times New Roman" w:cstheme="minorHAnsi"/>
          <w:lang w:eastAsia="en-IN"/>
        </w:rPr>
        <w:t>Amending this Agreement or governing documents</w:t>
      </w:r>
    </w:p>
    <w:p w14:paraId="0D3ED4D4" w14:textId="77777777" w:rsidR="00FE0D8B" w:rsidRPr="000228C0" w:rsidRDefault="00FE0D8B" w:rsidP="003526E4">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5.3 </w:t>
      </w:r>
      <w:r w:rsidRPr="000228C0">
        <w:rPr>
          <w:rFonts w:eastAsia="Times New Roman" w:cstheme="minorHAnsi"/>
          <w:b/>
          <w:bCs/>
          <w:lang w:eastAsia="en-IN"/>
        </w:rPr>
        <w:t>Ordinary Decisions.</w:t>
      </w:r>
      <w:r w:rsidRPr="000228C0">
        <w:rPr>
          <w:rFonts w:eastAsia="Times New Roman" w:cstheme="minorHAnsi"/>
          <w:lang w:eastAsia="en-IN"/>
        </w:rPr>
        <w:t xml:space="preserve"> Day-to-day operational decisions may be made by the CEO or designated Founder, subject to any budget or scope limitations set by the Board.</w:t>
      </w:r>
    </w:p>
    <w:p w14:paraId="3E7787E2"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6. Intellectual Property</w:t>
      </w:r>
    </w:p>
    <w:p w14:paraId="0AA4ABCB" w14:textId="77777777" w:rsidR="00FE0D8B" w:rsidRPr="000228C0" w:rsidRDefault="00FE0D8B" w:rsidP="003526E4">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6.1 </w:t>
      </w:r>
      <w:r w:rsidRPr="000228C0">
        <w:rPr>
          <w:rFonts w:eastAsia="Times New Roman" w:cstheme="minorHAnsi"/>
          <w:b/>
          <w:bCs/>
          <w:lang w:eastAsia="en-IN"/>
        </w:rPr>
        <w:t>Assignment.</w:t>
      </w:r>
      <w:r w:rsidRPr="000228C0">
        <w:rPr>
          <w:rFonts w:eastAsia="Times New Roman" w:cstheme="minorHAnsi"/>
          <w:lang w:eastAsia="en-IN"/>
        </w:rPr>
        <w:t xml:space="preserve"> Each Founder hereby assigns to the Company all right, title, and interest in any intellectual property created by such Founder that relates to the Company's business, whether created before or after the date of this Agreement.</w:t>
      </w:r>
    </w:p>
    <w:p w14:paraId="6A5F312F" w14:textId="1A01173F" w:rsidR="00FE0D8B" w:rsidRPr="000228C0" w:rsidRDefault="00FE0D8B" w:rsidP="003526E4">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6.2 </w:t>
      </w:r>
      <w:r w:rsidRPr="000228C0">
        <w:rPr>
          <w:rFonts w:eastAsia="Times New Roman" w:cstheme="minorHAnsi"/>
          <w:b/>
          <w:bCs/>
          <w:lang w:eastAsia="en-IN"/>
        </w:rPr>
        <w:t>Prior IP.</w:t>
      </w:r>
      <w:r w:rsidRPr="000228C0">
        <w:rPr>
          <w:rFonts w:eastAsia="Times New Roman" w:cstheme="minorHAnsi"/>
          <w:lang w:eastAsia="en-IN"/>
        </w:rPr>
        <w:t xml:space="preserve"> Any IP owned by a Founder prior to this Agreement and contributed to the Company is listed in </w:t>
      </w:r>
      <w:r w:rsidR="004B7446">
        <w:rPr>
          <w:rFonts w:eastAsia="Times New Roman" w:cstheme="minorHAnsi"/>
          <w:b/>
          <w:bCs/>
          <w:lang w:eastAsia="en-IN"/>
        </w:rPr>
        <w:t xml:space="preserve">Schedule </w:t>
      </w:r>
      <w:r w:rsidRPr="000228C0">
        <w:rPr>
          <w:rFonts w:eastAsia="Times New Roman" w:cstheme="minorHAnsi"/>
          <w:b/>
          <w:bCs/>
          <w:lang w:eastAsia="en-IN"/>
        </w:rPr>
        <w:t>A</w:t>
      </w:r>
      <w:r w:rsidRPr="000228C0">
        <w:rPr>
          <w:rFonts w:eastAsia="Times New Roman" w:cstheme="minorHAnsi"/>
          <w:lang w:eastAsia="en-IN"/>
        </w:rPr>
        <w:t>. Such IP is hereby assigned or licensed to the Company as indicated.</w:t>
      </w:r>
    </w:p>
    <w:p w14:paraId="60EEB8E1" w14:textId="77777777" w:rsidR="00FE0D8B" w:rsidRPr="000228C0" w:rsidRDefault="00FE0D8B" w:rsidP="003526E4">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6.3 </w:t>
      </w:r>
      <w:r w:rsidRPr="000228C0">
        <w:rPr>
          <w:rFonts w:eastAsia="Times New Roman" w:cstheme="minorHAnsi"/>
          <w:b/>
          <w:bCs/>
          <w:lang w:eastAsia="en-IN"/>
        </w:rPr>
        <w:t>Work Product.</w:t>
      </w:r>
      <w:r w:rsidRPr="000228C0">
        <w:rPr>
          <w:rFonts w:eastAsia="Times New Roman" w:cstheme="minorHAnsi"/>
          <w:lang w:eastAsia="en-IN"/>
        </w:rPr>
        <w:t xml:space="preserve"> All work product, inventions, and developments created by any Founder in the course of Company business shall be the sole property of the Company.</w:t>
      </w:r>
    </w:p>
    <w:p w14:paraId="413783A7"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7. Confidentiality</w:t>
      </w:r>
    </w:p>
    <w:p w14:paraId="09C27770" w14:textId="77777777" w:rsidR="00FE0D8B" w:rsidRPr="000228C0" w:rsidRDefault="00FE0D8B" w:rsidP="00FE0D8B">
      <w:pPr>
        <w:spacing w:before="100" w:beforeAutospacing="1" w:after="100" w:afterAutospacing="1" w:line="240" w:lineRule="auto"/>
        <w:rPr>
          <w:rFonts w:eastAsia="Times New Roman" w:cstheme="minorHAnsi"/>
          <w:lang w:eastAsia="en-IN"/>
        </w:rPr>
      </w:pPr>
      <w:r w:rsidRPr="000228C0">
        <w:rPr>
          <w:rFonts w:eastAsia="Times New Roman" w:cstheme="minorHAnsi"/>
          <w:lang w:eastAsia="en-IN"/>
        </w:rPr>
        <w:t xml:space="preserve">7.1 </w:t>
      </w:r>
      <w:r w:rsidRPr="000228C0">
        <w:rPr>
          <w:rFonts w:eastAsia="Times New Roman" w:cstheme="minorHAnsi"/>
          <w:b/>
          <w:bCs/>
          <w:lang w:eastAsia="en-IN"/>
        </w:rPr>
        <w:t>Confidential Information.</w:t>
      </w:r>
      <w:r w:rsidRPr="000228C0">
        <w:rPr>
          <w:rFonts w:eastAsia="Times New Roman" w:cstheme="minorHAnsi"/>
          <w:lang w:eastAsia="en-IN"/>
        </w:rPr>
        <w:t xml:space="preserve"> Each Founder agrees to maintain the confidentiality of all non-public information relating to the Company, its business, technology, customers, and finances, both during and after their involvement with the Company.</w:t>
      </w:r>
    </w:p>
    <w:p w14:paraId="046CA808" w14:textId="77777777" w:rsidR="00FE0D8B" w:rsidRPr="000228C0" w:rsidRDefault="00FE0D8B" w:rsidP="00FE0D8B">
      <w:pPr>
        <w:spacing w:before="100" w:beforeAutospacing="1" w:after="100" w:afterAutospacing="1" w:line="240" w:lineRule="auto"/>
        <w:rPr>
          <w:rFonts w:eastAsia="Times New Roman" w:cstheme="minorHAnsi"/>
          <w:lang w:eastAsia="en-IN"/>
        </w:rPr>
      </w:pPr>
      <w:r w:rsidRPr="000228C0">
        <w:rPr>
          <w:rFonts w:eastAsia="Times New Roman" w:cstheme="minorHAnsi"/>
          <w:lang w:eastAsia="en-IN"/>
        </w:rPr>
        <w:t xml:space="preserve">7.2 </w:t>
      </w:r>
      <w:r w:rsidRPr="000228C0">
        <w:rPr>
          <w:rFonts w:eastAsia="Times New Roman" w:cstheme="minorHAnsi"/>
          <w:b/>
          <w:bCs/>
          <w:lang w:eastAsia="en-IN"/>
        </w:rPr>
        <w:t>Exceptions.</w:t>
      </w:r>
      <w:r w:rsidRPr="000228C0">
        <w:rPr>
          <w:rFonts w:eastAsia="Times New Roman" w:cstheme="minorHAnsi"/>
          <w:lang w:eastAsia="en-IN"/>
        </w:rPr>
        <w:t xml:space="preserve"> Confidential Information does not include information that is publicly available, independently developed, or lawfully obtained from third parties.</w:t>
      </w:r>
    </w:p>
    <w:p w14:paraId="5776F20D"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lastRenderedPageBreak/>
        <w:t>8. Non-Competition and Non-Solicitation</w:t>
      </w:r>
    </w:p>
    <w:p w14:paraId="0930D0F1" w14:textId="77777777" w:rsidR="00FE0D8B" w:rsidRPr="000228C0" w:rsidRDefault="00FE0D8B" w:rsidP="00697C83">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8.1 </w:t>
      </w:r>
      <w:proofErr w:type="gramStart"/>
      <w:r w:rsidRPr="000228C0">
        <w:rPr>
          <w:rFonts w:eastAsia="Times New Roman" w:cstheme="minorHAnsi"/>
          <w:b/>
          <w:bCs/>
          <w:lang w:eastAsia="en-IN"/>
        </w:rPr>
        <w:t>Non-Competition</w:t>
      </w:r>
      <w:proofErr w:type="gramEnd"/>
      <w:r w:rsidRPr="000228C0">
        <w:rPr>
          <w:rFonts w:eastAsia="Times New Roman" w:cstheme="minorHAnsi"/>
          <w:b/>
          <w:bCs/>
          <w:lang w:eastAsia="en-IN"/>
        </w:rPr>
        <w:t>.</w:t>
      </w:r>
      <w:r w:rsidRPr="000228C0">
        <w:rPr>
          <w:rFonts w:eastAsia="Times New Roman" w:cstheme="minorHAnsi"/>
          <w:lang w:eastAsia="en-IN"/>
        </w:rPr>
        <w:t xml:space="preserve"> During a Founder's service and for [1–2] years thereafter, such Founder shall not directly or indirectly engage in any business that competes with the Company within [GEOGRAPHIC SCOPE].</w:t>
      </w:r>
    </w:p>
    <w:p w14:paraId="30CC5676" w14:textId="77777777" w:rsidR="00FE0D8B" w:rsidRPr="000228C0" w:rsidRDefault="00FE0D8B" w:rsidP="00697C83">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8.2 </w:t>
      </w:r>
      <w:proofErr w:type="gramStart"/>
      <w:r w:rsidRPr="000228C0">
        <w:rPr>
          <w:rFonts w:eastAsia="Times New Roman" w:cstheme="minorHAnsi"/>
          <w:b/>
          <w:bCs/>
          <w:lang w:eastAsia="en-IN"/>
        </w:rPr>
        <w:t>Non-Solicitation</w:t>
      </w:r>
      <w:proofErr w:type="gramEnd"/>
      <w:r w:rsidRPr="000228C0">
        <w:rPr>
          <w:rFonts w:eastAsia="Times New Roman" w:cstheme="minorHAnsi"/>
          <w:b/>
          <w:bCs/>
          <w:lang w:eastAsia="en-IN"/>
        </w:rPr>
        <w:t>.</w:t>
      </w:r>
      <w:r w:rsidRPr="000228C0">
        <w:rPr>
          <w:rFonts w:eastAsia="Times New Roman" w:cstheme="minorHAnsi"/>
          <w:lang w:eastAsia="en-IN"/>
        </w:rPr>
        <w:t xml:space="preserve"> For [1–2] years following departure, no Founder shall solicit employees, contractors, customers, or suppliers of the Company.</w:t>
      </w:r>
    </w:p>
    <w:p w14:paraId="545F93C9"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9. Departure and Buyback</w:t>
      </w:r>
    </w:p>
    <w:p w14:paraId="71B56C25"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9.1 </w:t>
      </w:r>
      <w:r w:rsidRPr="000228C0">
        <w:rPr>
          <w:rFonts w:eastAsia="Times New Roman" w:cstheme="minorHAnsi"/>
          <w:b/>
          <w:bCs/>
          <w:lang w:eastAsia="en-IN"/>
        </w:rPr>
        <w:t>Voluntary Departure.</w:t>
      </w:r>
      <w:r w:rsidRPr="000228C0">
        <w:rPr>
          <w:rFonts w:eastAsia="Times New Roman" w:cstheme="minorHAnsi"/>
          <w:lang w:eastAsia="en-IN"/>
        </w:rPr>
        <w:t xml:space="preserve"> A departing Founder forfeits unvested equity. The Company or remaining Founders shall have the option to repurchase vested shares at [FAIR MARKET VALUE / ORIGINAL COST / FORMULA] within [90] days of departure.</w:t>
      </w:r>
    </w:p>
    <w:p w14:paraId="5802B762"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9.2 </w:t>
      </w:r>
      <w:r w:rsidRPr="000228C0">
        <w:rPr>
          <w:rFonts w:eastAsia="Times New Roman" w:cstheme="minorHAnsi"/>
          <w:b/>
          <w:bCs/>
          <w:lang w:eastAsia="en-IN"/>
        </w:rPr>
        <w:t>Termination for Cause.</w:t>
      </w:r>
      <w:r w:rsidRPr="000228C0">
        <w:rPr>
          <w:rFonts w:eastAsia="Times New Roman" w:cstheme="minorHAnsi"/>
          <w:lang w:eastAsia="en-IN"/>
        </w:rPr>
        <w:t xml:space="preserve"> If a Founder is removed for cause (material breach, fraud, gross negligence, or conviction of a felony), all equity—vested and unvested—may be repurchased at [ORIGINAL COST / LOWER AMOUNT].</w:t>
      </w:r>
    </w:p>
    <w:p w14:paraId="7B4212D3"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9.3 </w:t>
      </w:r>
      <w:r w:rsidRPr="000228C0">
        <w:rPr>
          <w:rFonts w:eastAsia="Times New Roman" w:cstheme="minorHAnsi"/>
          <w:b/>
          <w:bCs/>
          <w:lang w:eastAsia="en-IN"/>
        </w:rPr>
        <w:t>Death or Disability.</w:t>
      </w:r>
      <w:r w:rsidRPr="000228C0">
        <w:rPr>
          <w:rFonts w:eastAsia="Times New Roman" w:cstheme="minorHAnsi"/>
          <w:lang w:eastAsia="en-IN"/>
        </w:rPr>
        <w:t xml:space="preserve"> Upon death or permanent disability, a Founder's vested equity shall [ACCELERATE / REMAIN SUBJECT TO BUYBACK] at fair market value.</w:t>
      </w:r>
    </w:p>
    <w:p w14:paraId="30D91BE5"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10. Transfer Restrictions</w:t>
      </w:r>
    </w:p>
    <w:p w14:paraId="140FE1C2"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10.1 </w:t>
      </w:r>
      <w:r w:rsidRPr="000228C0">
        <w:rPr>
          <w:rFonts w:eastAsia="Times New Roman" w:cstheme="minorHAnsi"/>
          <w:b/>
          <w:bCs/>
          <w:lang w:eastAsia="en-IN"/>
        </w:rPr>
        <w:t>Restriction on Transfer.</w:t>
      </w:r>
      <w:r w:rsidRPr="000228C0">
        <w:rPr>
          <w:rFonts w:eastAsia="Times New Roman" w:cstheme="minorHAnsi"/>
          <w:lang w:eastAsia="en-IN"/>
        </w:rPr>
        <w:t xml:space="preserve"> No Founder may sell, assign, or transfer equity without prior written consent of the other Founders, except to permitted transferees (e.g., trusts for estate planning).</w:t>
      </w:r>
    </w:p>
    <w:p w14:paraId="4054807B"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10.2 </w:t>
      </w:r>
      <w:r w:rsidRPr="000228C0">
        <w:rPr>
          <w:rFonts w:eastAsia="Times New Roman" w:cstheme="minorHAnsi"/>
          <w:b/>
          <w:bCs/>
          <w:lang w:eastAsia="en-IN"/>
        </w:rPr>
        <w:t>Right of First Refusal.</w:t>
      </w:r>
      <w:r w:rsidRPr="000228C0">
        <w:rPr>
          <w:rFonts w:eastAsia="Times New Roman" w:cstheme="minorHAnsi"/>
          <w:lang w:eastAsia="en-IN"/>
        </w:rPr>
        <w:t xml:space="preserve"> Before accepting any bona fide third-party offer, a Founder must first offer the equity to the Company and then to the other Founders on the same terms.</w:t>
      </w:r>
    </w:p>
    <w:p w14:paraId="04D1C096"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10.3 </w:t>
      </w:r>
      <w:r w:rsidRPr="000228C0">
        <w:rPr>
          <w:rFonts w:eastAsia="Times New Roman" w:cstheme="minorHAnsi"/>
          <w:b/>
          <w:bCs/>
          <w:lang w:eastAsia="en-IN"/>
        </w:rPr>
        <w:t>Co-Sale (Tag-Along) Rights.</w:t>
      </w:r>
      <w:r w:rsidRPr="000228C0">
        <w:rPr>
          <w:rFonts w:eastAsia="Times New Roman" w:cstheme="minorHAnsi"/>
          <w:lang w:eastAsia="en-IN"/>
        </w:rPr>
        <w:t xml:space="preserve"> If a Founder proposes to sell equity to a third party, other Founders may participate pro rata on the same terms.</w:t>
      </w:r>
    </w:p>
    <w:p w14:paraId="7DD5DC0E"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10.4 </w:t>
      </w:r>
      <w:r w:rsidRPr="000228C0">
        <w:rPr>
          <w:rFonts w:eastAsia="Times New Roman" w:cstheme="minorHAnsi"/>
          <w:b/>
          <w:bCs/>
          <w:lang w:eastAsia="en-IN"/>
        </w:rPr>
        <w:t>Drag-Along Rights.</w:t>
      </w:r>
      <w:r w:rsidRPr="000228C0">
        <w:rPr>
          <w:rFonts w:eastAsia="Times New Roman" w:cstheme="minorHAnsi"/>
          <w:lang w:eastAsia="en-IN"/>
        </w:rPr>
        <w:t xml:space="preserve"> If Founders holding [MAJORITY / SUPERMAJORITY] of equity approve a sale of the Company, all Founders agree to vote in </w:t>
      </w:r>
      <w:proofErr w:type="spellStart"/>
      <w:r w:rsidRPr="000228C0">
        <w:rPr>
          <w:rFonts w:eastAsia="Times New Roman" w:cstheme="minorHAnsi"/>
          <w:lang w:eastAsia="en-IN"/>
        </w:rPr>
        <w:t>favor</w:t>
      </w:r>
      <w:proofErr w:type="spellEnd"/>
      <w:r w:rsidRPr="000228C0">
        <w:rPr>
          <w:rFonts w:eastAsia="Times New Roman" w:cstheme="minorHAnsi"/>
          <w:lang w:eastAsia="en-IN"/>
        </w:rPr>
        <w:t xml:space="preserve"> and sell their equity on the same terms.</w:t>
      </w:r>
    </w:p>
    <w:p w14:paraId="106813AD"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11. Compensation</w:t>
      </w:r>
    </w:p>
    <w:p w14:paraId="03C7A0CE"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11.1 </w:t>
      </w:r>
      <w:r w:rsidRPr="000228C0">
        <w:rPr>
          <w:rFonts w:eastAsia="Times New Roman" w:cstheme="minorHAnsi"/>
          <w:b/>
          <w:bCs/>
          <w:lang w:eastAsia="en-IN"/>
        </w:rPr>
        <w:t>Initial Compensation.</w:t>
      </w:r>
      <w:r w:rsidRPr="000228C0">
        <w:rPr>
          <w:rFonts w:eastAsia="Times New Roman" w:cstheme="minorHAnsi"/>
          <w:lang w:eastAsia="en-IN"/>
        </w:rPr>
        <w:t xml:space="preserve"> Founders shall receive [NO SALARY / $X PER MONTH] until the Company raises at least $[AMOUNT] in funding or achieves [REVENUE MILESTONE].</w:t>
      </w:r>
    </w:p>
    <w:p w14:paraId="1C70A0DB"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11.2 </w:t>
      </w:r>
      <w:r w:rsidRPr="000228C0">
        <w:rPr>
          <w:rFonts w:eastAsia="Times New Roman" w:cstheme="minorHAnsi"/>
          <w:b/>
          <w:bCs/>
          <w:lang w:eastAsia="en-IN"/>
        </w:rPr>
        <w:t>Future Compensation.</w:t>
      </w:r>
      <w:r w:rsidRPr="000228C0">
        <w:rPr>
          <w:rFonts w:eastAsia="Times New Roman" w:cstheme="minorHAnsi"/>
          <w:lang w:eastAsia="en-IN"/>
        </w:rPr>
        <w:t xml:space="preserve"> Salaries and benefits shall be determined by the Board, taking into account the Company's financial position and market rates.</w:t>
      </w:r>
    </w:p>
    <w:p w14:paraId="27D7B6DE"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11.3 </w:t>
      </w:r>
      <w:r w:rsidRPr="000228C0">
        <w:rPr>
          <w:rFonts w:eastAsia="Times New Roman" w:cstheme="minorHAnsi"/>
          <w:b/>
          <w:bCs/>
          <w:lang w:eastAsia="en-IN"/>
        </w:rPr>
        <w:t>Expense Reimbursement.</w:t>
      </w:r>
      <w:r w:rsidRPr="000228C0">
        <w:rPr>
          <w:rFonts w:eastAsia="Times New Roman" w:cstheme="minorHAnsi"/>
          <w:lang w:eastAsia="en-IN"/>
        </w:rPr>
        <w:t xml:space="preserve"> Reasonable, pre-approved business expenses shall be reimbursed in accordance with Company policy.</w:t>
      </w:r>
    </w:p>
    <w:p w14:paraId="198F3D2A"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12. Dispute Resolution</w:t>
      </w:r>
    </w:p>
    <w:p w14:paraId="272A37EB"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12.1 </w:t>
      </w:r>
      <w:r w:rsidRPr="000228C0">
        <w:rPr>
          <w:rFonts w:eastAsia="Times New Roman" w:cstheme="minorHAnsi"/>
          <w:b/>
          <w:bCs/>
          <w:lang w:eastAsia="en-IN"/>
        </w:rPr>
        <w:t>Mediation.</w:t>
      </w:r>
      <w:r w:rsidRPr="000228C0">
        <w:rPr>
          <w:rFonts w:eastAsia="Times New Roman" w:cstheme="minorHAnsi"/>
          <w:lang w:eastAsia="en-IN"/>
        </w:rPr>
        <w:t xml:space="preserve"> The Founders agree to attempt in good faith to resolve any dispute through mediation before pursuing arbitration or litigation.</w:t>
      </w:r>
    </w:p>
    <w:p w14:paraId="19B00D09"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lastRenderedPageBreak/>
        <w:t xml:space="preserve">12.2 </w:t>
      </w:r>
      <w:r w:rsidRPr="000228C0">
        <w:rPr>
          <w:rFonts w:eastAsia="Times New Roman" w:cstheme="minorHAnsi"/>
          <w:b/>
          <w:bCs/>
          <w:lang w:eastAsia="en-IN"/>
        </w:rPr>
        <w:t>Arbitration.</w:t>
      </w:r>
      <w:r w:rsidRPr="000228C0">
        <w:rPr>
          <w:rFonts w:eastAsia="Times New Roman" w:cstheme="minorHAnsi"/>
          <w:lang w:eastAsia="en-IN"/>
        </w:rPr>
        <w:t xml:space="preserve"> Any dispute not resolved through mediation shall be settled by binding arbitration in [CITY, STATE] under the rules of [AAA / JAMS], with the decision final and enforceable in any court of competent jurisdiction.</w:t>
      </w:r>
    </w:p>
    <w:p w14:paraId="11F0E3DF"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12.3 </w:t>
      </w:r>
      <w:r w:rsidRPr="000228C0">
        <w:rPr>
          <w:rFonts w:eastAsia="Times New Roman" w:cstheme="minorHAnsi"/>
          <w:b/>
          <w:bCs/>
          <w:lang w:eastAsia="en-IN"/>
        </w:rPr>
        <w:t>Governing Law.</w:t>
      </w:r>
      <w:r w:rsidRPr="000228C0">
        <w:rPr>
          <w:rFonts w:eastAsia="Times New Roman" w:cstheme="minorHAnsi"/>
          <w:lang w:eastAsia="en-IN"/>
        </w:rPr>
        <w:t xml:space="preserve"> This Agreement shall be governed by the laws of [STATE], without regard to conflicts of law principles.</w:t>
      </w:r>
    </w:p>
    <w:p w14:paraId="61628E11"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13. General Provisions</w:t>
      </w:r>
    </w:p>
    <w:p w14:paraId="1CF11AE3"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13.1 </w:t>
      </w:r>
      <w:r w:rsidRPr="000228C0">
        <w:rPr>
          <w:rFonts w:eastAsia="Times New Roman" w:cstheme="minorHAnsi"/>
          <w:b/>
          <w:bCs/>
          <w:lang w:eastAsia="en-IN"/>
        </w:rPr>
        <w:t>Entire Agreement.</w:t>
      </w:r>
      <w:r w:rsidRPr="000228C0">
        <w:rPr>
          <w:rFonts w:eastAsia="Times New Roman" w:cstheme="minorHAnsi"/>
          <w:lang w:eastAsia="en-IN"/>
        </w:rPr>
        <w:t xml:space="preserve"> This Agreement constitutes the entire understanding among the Founders and supersedes all prior discussions and agreements.</w:t>
      </w:r>
    </w:p>
    <w:p w14:paraId="68A141D7"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13.2 </w:t>
      </w:r>
      <w:r w:rsidRPr="000228C0">
        <w:rPr>
          <w:rFonts w:eastAsia="Times New Roman" w:cstheme="minorHAnsi"/>
          <w:b/>
          <w:bCs/>
          <w:lang w:eastAsia="en-IN"/>
        </w:rPr>
        <w:t>Amendments.</w:t>
      </w:r>
      <w:r w:rsidRPr="000228C0">
        <w:rPr>
          <w:rFonts w:eastAsia="Times New Roman" w:cstheme="minorHAnsi"/>
          <w:lang w:eastAsia="en-IN"/>
        </w:rPr>
        <w:t xml:space="preserve"> This Agreement may be amended only by a written instrument signed by all Founders.</w:t>
      </w:r>
    </w:p>
    <w:p w14:paraId="0D67CAF9"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13.3 </w:t>
      </w:r>
      <w:r w:rsidRPr="000228C0">
        <w:rPr>
          <w:rFonts w:eastAsia="Times New Roman" w:cstheme="minorHAnsi"/>
          <w:b/>
          <w:bCs/>
          <w:lang w:eastAsia="en-IN"/>
        </w:rPr>
        <w:t>Severability.</w:t>
      </w:r>
      <w:r w:rsidRPr="000228C0">
        <w:rPr>
          <w:rFonts w:eastAsia="Times New Roman" w:cstheme="minorHAnsi"/>
          <w:lang w:eastAsia="en-IN"/>
        </w:rPr>
        <w:t xml:space="preserve"> If any provision is found unenforceable, the remaining provisions shall continue in full force.</w:t>
      </w:r>
    </w:p>
    <w:p w14:paraId="61E25B37"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13.4 </w:t>
      </w:r>
      <w:r w:rsidRPr="000228C0">
        <w:rPr>
          <w:rFonts w:eastAsia="Times New Roman" w:cstheme="minorHAnsi"/>
          <w:b/>
          <w:bCs/>
          <w:lang w:eastAsia="en-IN"/>
        </w:rPr>
        <w:t>Notices.</w:t>
      </w:r>
      <w:r w:rsidRPr="000228C0">
        <w:rPr>
          <w:rFonts w:eastAsia="Times New Roman" w:cstheme="minorHAnsi"/>
          <w:lang w:eastAsia="en-IN"/>
        </w:rPr>
        <w:t xml:space="preserve"> All notices shall be in writing and sent to the addresses set forth on the signature page (or updated addresses provided in writing).</w:t>
      </w:r>
    </w:p>
    <w:p w14:paraId="43D245FD" w14:textId="77777777" w:rsidR="00FE0D8B" w:rsidRPr="000228C0" w:rsidRDefault="00FE0D8B" w:rsidP="00F65F65">
      <w:pPr>
        <w:spacing w:before="100" w:beforeAutospacing="1" w:after="100" w:afterAutospacing="1" w:line="240" w:lineRule="auto"/>
        <w:jc w:val="both"/>
        <w:rPr>
          <w:rFonts w:eastAsia="Times New Roman" w:cstheme="minorHAnsi"/>
          <w:lang w:eastAsia="en-IN"/>
        </w:rPr>
      </w:pPr>
      <w:r w:rsidRPr="000228C0">
        <w:rPr>
          <w:rFonts w:eastAsia="Times New Roman" w:cstheme="minorHAnsi"/>
          <w:lang w:eastAsia="en-IN"/>
        </w:rPr>
        <w:t xml:space="preserve">13.5 </w:t>
      </w:r>
      <w:r w:rsidRPr="000228C0">
        <w:rPr>
          <w:rFonts w:eastAsia="Times New Roman" w:cstheme="minorHAnsi"/>
          <w:b/>
          <w:bCs/>
          <w:lang w:eastAsia="en-IN"/>
        </w:rPr>
        <w:t>Counterparts.</w:t>
      </w:r>
      <w:r w:rsidRPr="000228C0">
        <w:rPr>
          <w:rFonts w:eastAsia="Times New Roman" w:cstheme="minorHAnsi"/>
          <w:lang w:eastAsia="en-IN"/>
        </w:rPr>
        <w:t xml:space="preserve"> This Agreement may be executed in counterparts, each of which shall be deemed an original.</w:t>
      </w:r>
    </w:p>
    <w:p w14:paraId="74D3E229" w14:textId="77777777" w:rsidR="00FE0D8B" w:rsidRPr="000228C0" w:rsidRDefault="00FE0D8B" w:rsidP="00FE0D8B">
      <w:pPr>
        <w:spacing w:before="100" w:beforeAutospacing="1" w:after="100" w:afterAutospacing="1" w:line="240" w:lineRule="auto"/>
        <w:outlineLvl w:val="1"/>
        <w:rPr>
          <w:rFonts w:eastAsia="Times New Roman" w:cstheme="minorHAnsi"/>
          <w:b/>
          <w:bCs/>
          <w:lang w:eastAsia="en-IN"/>
        </w:rPr>
      </w:pPr>
      <w:r w:rsidRPr="000228C0">
        <w:rPr>
          <w:rFonts w:eastAsia="Times New Roman" w:cstheme="minorHAnsi"/>
          <w:b/>
          <w:bCs/>
          <w:lang w:eastAsia="en-IN"/>
        </w:rPr>
        <w:t>Signatures</w:t>
      </w:r>
    </w:p>
    <w:p w14:paraId="7F982445" w14:textId="77777777" w:rsidR="00FE0D8B" w:rsidRPr="000228C0" w:rsidRDefault="00FE0D8B" w:rsidP="00FE0D8B">
      <w:pPr>
        <w:spacing w:before="100" w:beforeAutospacing="1" w:after="100" w:afterAutospacing="1" w:line="240" w:lineRule="auto"/>
        <w:rPr>
          <w:rFonts w:eastAsia="Times New Roman" w:cstheme="minorHAnsi"/>
          <w:lang w:eastAsia="en-IN"/>
        </w:rPr>
      </w:pPr>
      <w:r w:rsidRPr="000228C0">
        <w:rPr>
          <w:rFonts w:eastAsia="Times New Roman" w:cstheme="minorHAnsi"/>
          <w:b/>
          <w:bCs/>
          <w:lang w:eastAsia="en-IN"/>
        </w:rPr>
        <w:t>IN WITNESS WHEREOF</w:t>
      </w:r>
      <w:r w:rsidRPr="000228C0">
        <w:rPr>
          <w:rFonts w:eastAsia="Times New Roman" w:cstheme="minorHAnsi"/>
          <w:lang w:eastAsia="en-IN"/>
        </w:rPr>
        <w:t>, the undersigned have executed this Founder Agreement as of the date first written above.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95"/>
        <w:gridCol w:w="3795"/>
      </w:tblGrid>
      <w:tr w:rsidR="00FE0D8B" w:rsidRPr="000228C0" w14:paraId="449E2042" w14:textId="77777777" w:rsidTr="000228C0">
        <w:trPr>
          <w:tblHeader/>
          <w:tblCellSpacing w:w="15" w:type="dxa"/>
        </w:trPr>
        <w:tc>
          <w:tcPr>
            <w:tcW w:w="0" w:type="auto"/>
            <w:vAlign w:val="center"/>
            <w:hideMark/>
          </w:tcPr>
          <w:p w14:paraId="0AB46222" w14:textId="77777777" w:rsidR="00FE0D8B" w:rsidRPr="000228C0" w:rsidRDefault="00FE0D8B" w:rsidP="00FE0D8B">
            <w:pPr>
              <w:spacing w:after="0" w:line="240" w:lineRule="auto"/>
              <w:rPr>
                <w:rFonts w:eastAsia="Times New Roman" w:cstheme="minorHAnsi"/>
                <w:lang w:eastAsia="en-IN"/>
              </w:rPr>
            </w:pPr>
          </w:p>
        </w:tc>
        <w:tc>
          <w:tcPr>
            <w:tcW w:w="0" w:type="auto"/>
            <w:vAlign w:val="center"/>
            <w:hideMark/>
          </w:tcPr>
          <w:p w14:paraId="45255797" w14:textId="77777777" w:rsidR="00FE0D8B" w:rsidRPr="000228C0" w:rsidRDefault="00FE0D8B" w:rsidP="00FE0D8B">
            <w:pPr>
              <w:spacing w:after="0" w:line="240" w:lineRule="auto"/>
              <w:jc w:val="center"/>
              <w:rPr>
                <w:rFonts w:eastAsia="Times New Roman" w:cstheme="minorHAnsi"/>
                <w:lang w:eastAsia="en-IN"/>
              </w:rPr>
            </w:pPr>
          </w:p>
        </w:tc>
      </w:tr>
      <w:tr w:rsidR="00FE0D8B" w:rsidRPr="000228C0" w14:paraId="38F4E4AB" w14:textId="77777777" w:rsidTr="000228C0">
        <w:trPr>
          <w:tblCellSpacing w:w="15" w:type="dxa"/>
        </w:trPr>
        <w:tc>
          <w:tcPr>
            <w:tcW w:w="0" w:type="auto"/>
            <w:vAlign w:val="center"/>
            <w:hideMark/>
          </w:tcPr>
          <w:p w14:paraId="01486D1B"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b/>
                <w:bCs/>
                <w:lang w:eastAsia="en-IN"/>
              </w:rPr>
              <w:t>Founder 1</w:t>
            </w:r>
          </w:p>
        </w:tc>
        <w:tc>
          <w:tcPr>
            <w:tcW w:w="0" w:type="auto"/>
            <w:vAlign w:val="center"/>
            <w:hideMark/>
          </w:tcPr>
          <w:p w14:paraId="528E5237"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b/>
                <w:bCs/>
                <w:lang w:eastAsia="en-IN"/>
              </w:rPr>
              <w:t>Founder 2</w:t>
            </w:r>
          </w:p>
        </w:tc>
      </w:tr>
      <w:tr w:rsidR="00FE0D8B" w:rsidRPr="000228C0" w14:paraId="20E0E5AE" w14:textId="77777777" w:rsidTr="000228C0">
        <w:trPr>
          <w:tblCellSpacing w:w="15" w:type="dxa"/>
        </w:trPr>
        <w:tc>
          <w:tcPr>
            <w:tcW w:w="0" w:type="auto"/>
            <w:vAlign w:val="center"/>
            <w:hideMark/>
          </w:tcPr>
          <w:p w14:paraId="25F54D83"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Signature: _________________________</w:t>
            </w:r>
          </w:p>
        </w:tc>
        <w:tc>
          <w:tcPr>
            <w:tcW w:w="0" w:type="auto"/>
            <w:vAlign w:val="center"/>
            <w:hideMark/>
          </w:tcPr>
          <w:p w14:paraId="4EAB68D0"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Signature: _________________________</w:t>
            </w:r>
          </w:p>
        </w:tc>
      </w:tr>
      <w:tr w:rsidR="00FE0D8B" w:rsidRPr="000228C0" w14:paraId="67843862" w14:textId="77777777" w:rsidTr="000228C0">
        <w:trPr>
          <w:tblCellSpacing w:w="15" w:type="dxa"/>
        </w:trPr>
        <w:tc>
          <w:tcPr>
            <w:tcW w:w="0" w:type="auto"/>
            <w:vAlign w:val="center"/>
            <w:hideMark/>
          </w:tcPr>
          <w:p w14:paraId="6ED81030"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[FULL LEGAL NAME]</w:t>
            </w:r>
          </w:p>
        </w:tc>
        <w:tc>
          <w:tcPr>
            <w:tcW w:w="0" w:type="auto"/>
            <w:vAlign w:val="center"/>
            <w:hideMark/>
          </w:tcPr>
          <w:p w14:paraId="71F1E251"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[FULL LEGAL NAME]</w:t>
            </w:r>
          </w:p>
        </w:tc>
      </w:tr>
      <w:tr w:rsidR="00FE0D8B" w:rsidRPr="000228C0" w14:paraId="0B03B372" w14:textId="77777777" w:rsidTr="000228C0">
        <w:trPr>
          <w:tblCellSpacing w:w="15" w:type="dxa"/>
        </w:trPr>
        <w:tc>
          <w:tcPr>
            <w:tcW w:w="0" w:type="auto"/>
            <w:vAlign w:val="center"/>
            <w:hideMark/>
          </w:tcPr>
          <w:p w14:paraId="5673E449"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Address:</w:t>
            </w:r>
          </w:p>
        </w:tc>
        <w:tc>
          <w:tcPr>
            <w:tcW w:w="0" w:type="auto"/>
            <w:vAlign w:val="center"/>
            <w:hideMark/>
          </w:tcPr>
          <w:p w14:paraId="3709B8CF"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Address:</w:t>
            </w:r>
          </w:p>
        </w:tc>
      </w:tr>
      <w:tr w:rsidR="00FE0D8B" w:rsidRPr="000228C0" w14:paraId="2B2E9510" w14:textId="77777777" w:rsidTr="000228C0">
        <w:trPr>
          <w:tblCellSpacing w:w="15" w:type="dxa"/>
        </w:trPr>
        <w:tc>
          <w:tcPr>
            <w:tcW w:w="0" w:type="auto"/>
            <w:vAlign w:val="center"/>
            <w:hideMark/>
          </w:tcPr>
          <w:p w14:paraId="2807D284"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Email:</w:t>
            </w:r>
          </w:p>
        </w:tc>
        <w:tc>
          <w:tcPr>
            <w:tcW w:w="0" w:type="auto"/>
            <w:vAlign w:val="center"/>
            <w:hideMark/>
          </w:tcPr>
          <w:p w14:paraId="4F23CAF9"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Email:</w:t>
            </w:r>
          </w:p>
        </w:tc>
      </w:tr>
      <w:tr w:rsidR="00FE0D8B" w:rsidRPr="000228C0" w14:paraId="403600CF" w14:textId="77777777" w:rsidTr="000228C0">
        <w:trPr>
          <w:tblCellSpacing w:w="15" w:type="dxa"/>
        </w:trPr>
        <w:tc>
          <w:tcPr>
            <w:tcW w:w="0" w:type="auto"/>
            <w:vAlign w:val="center"/>
            <w:hideMark/>
          </w:tcPr>
          <w:p w14:paraId="35196227"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Date:</w:t>
            </w:r>
          </w:p>
        </w:tc>
        <w:tc>
          <w:tcPr>
            <w:tcW w:w="0" w:type="auto"/>
            <w:vAlign w:val="center"/>
            <w:hideMark/>
          </w:tcPr>
          <w:p w14:paraId="29D735C1"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Date:</w:t>
            </w:r>
          </w:p>
        </w:tc>
      </w:tr>
    </w:tbl>
    <w:p w14:paraId="72C9DAEA" w14:textId="77777777" w:rsidR="00FE0D8B" w:rsidRPr="000228C0" w:rsidRDefault="00FE0D8B" w:rsidP="00FE0D8B">
      <w:pPr>
        <w:spacing w:after="0" w:line="240" w:lineRule="auto"/>
        <w:rPr>
          <w:rFonts w:eastAsia="Times New Roman" w:cstheme="minorHAnsi"/>
          <w:vanish/>
          <w:lang w:eastAsia="en-IN"/>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10"/>
      </w:tblGrid>
      <w:tr w:rsidR="00FE0D8B" w:rsidRPr="000228C0" w14:paraId="69544DD0" w14:textId="77777777" w:rsidTr="000228C0">
        <w:trPr>
          <w:tblHeader/>
          <w:tblCellSpacing w:w="15" w:type="dxa"/>
        </w:trPr>
        <w:tc>
          <w:tcPr>
            <w:tcW w:w="0" w:type="auto"/>
            <w:vAlign w:val="center"/>
            <w:hideMark/>
          </w:tcPr>
          <w:p w14:paraId="44E03B6B" w14:textId="77777777" w:rsidR="00FE0D8B" w:rsidRPr="000228C0" w:rsidRDefault="00FE0D8B" w:rsidP="00FE0D8B">
            <w:pPr>
              <w:spacing w:after="0" w:line="240" w:lineRule="auto"/>
              <w:rPr>
                <w:rFonts w:eastAsia="Times New Roman" w:cstheme="minorHAnsi"/>
                <w:lang w:eastAsia="en-IN"/>
              </w:rPr>
            </w:pPr>
          </w:p>
        </w:tc>
      </w:tr>
      <w:tr w:rsidR="00FE0D8B" w:rsidRPr="000228C0" w14:paraId="67D89075" w14:textId="77777777" w:rsidTr="000228C0">
        <w:trPr>
          <w:tblCellSpacing w:w="15" w:type="dxa"/>
        </w:trPr>
        <w:tc>
          <w:tcPr>
            <w:tcW w:w="0" w:type="auto"/>
            <w:vAlign w:val="center"/>
            <w:hideMark/>
          </w:tcPr>
          <w:p w14:paraId="623A0B83"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b/>
                <w:bCs/>
                <w:lang w:eastAsia="en-IN"/>
              </w:rPr>
              <w:t>Founder 3</w:t>
            </w:r>
          </w:p>
        </w:tc>
      </w:tr>
      <w:tr w:rsidR="00FE0D8B" w:rsidRPr="000228C0" w14:paraId="541F7F18" w14:textId="77777777" w:rsidTr="000228C0">
        <w:trPr>
          <w:tblCellSpacing w:w="15" w:type="dxa"/>
        </w:trPr>
        <w:tc>
          <w:tcPr>
            <w:tcW w:w="0" w:type="auto"/>
            <w:vAlign w:val="center"/>
            <w:hideMark/>
          </w:tcPr>
          <w:p w14:paraId="7A2AB99C"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Signature: _________________________</w:t>
            </w:r>
          </w:p>
        </w:tc>
      </w:tr>
      <w:tr w:rsidR="00FE0D8B" w:rsidRPr="000228C0" w14:paraId="72CCBADB" w14:textId="77777777" w:rsidTr="000228C0">
        <w:trPr>
          <w:tblCellSpacing w:w="15" w:type="dxa"/>
        </w:trPr>
        <w:tc>
          <w:tcPr>
            <w:tcW w:w="0" w:type="auto"/>
            <w:vAlign w:val="center"/>
            <w:hideMark/>
          </w:tcPr>
          <w:p w14:paraId="575BAB70"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 [FULL LEGAL NAME]</w:t>
            </w:r>
          </w:p>
        </w:tc>
      </w:tr>
      <w:tr w:rsidR="00FE0D8B" w:rsidRPr="000228C0" w14:paraId="53B75AAD" w14:textId="77777777" w:rsidTr="000228C0">
        <w:trPr>
          <w:tblCellSpacing w:w="15" w:type="dxa"/>
        </w:trPr>
        <w:tc>
          <w:tcPr>
            <w:tcW w:w="0" w:type="auto"/>
            <w:vAlign w:val="center"/>
            <w:hideMark/>
          </w:tcPr>
          <w:p w14:paraId="3329553A"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Address:</w:t>
            </w:r>
          </w:p>
        </w:tc>
      </w:tr>
      <w:tr w:rsidR="00FE0D8B" w:rsidRPr="000228C0" w14:paraId="781728F6" w14:textId="77777777" w:rsidTr="000228C0">
        <w:trPr>
          <w:tblCellSpacing w:w="15" w:type="dxa"/>
        </w:trPr>
        <w:tc>
          <w:tcPr>
            <w:tcW w:w="0" w:type="auto"/>
            <w:vAlign w:val="center"/>
            <w:hideMark/>
          </w:tcPr>
          <w:p w14:paraId="3C1E7910"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Email:</w:t>
            </w:r>
          </w:p>
        </w:tc>
      </w:tr>
      <w:tr w:rsidR="00FE0D8B" w:rsidRPr="000228C0" w14:paraId="1A9CA834" w14:textId="77777777" w:rsidTr="000228C0">
        <w:trPr>
          <w:tblCellSpacing w:w="15" w:type="dxa"/>
        </w:trPr>
        <w:tc>
          <w:tcPr>
            <w:tcW w:w="0" w:type="auto"/>
            <w:vAlign w:val="center"/>
            <w:hideMark/>
          </w:tcPr>
          <w:p w14:paraId="2B8B5084"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Date:</w:t>
            </w:r>
          </w:p>
        </w:tc>
      </w:tr>
    </w:tbl>
    <w:p w14:paraId="2D31E9BC" w14:textId="77777777" w:rsidR="00DA49AF" w:rsidRDefault="00DA49AF" w:rsidP="00FE0D8B">
      <w:pPr>
        <w:spacing w:before="100" w:beforeAutospacing="1" w:after="100" w:afterAutospacing="1" w:line="240" w:lineRule="auto"/>
        <w:outlineLvl w:val="1"/>
        <w:rPr>
          <w:rFonts w:eastAsia="Times New Roman" w:cstheme="minorHAnsi"/>
          <w:b/>
          <w:bCs/>
          <w:lang w:eastAsia="en-IN"/>
        </w:rPr>
      </w:pPr>
    </w:p>
    <w:p w14:paraId="3B5A37AA" w14:textId="77777777" w:rsidR="00DA49AF" w:rsidRDefault="00DA49AF" w:rsidP="00FE0D8B">
      <w:pPr>
        <w:spacing w:before="100" w:beforeAutospacing="1" w:after="100" w:afterAutospacing="1" w:line="240" w:lineRule="auto"/>
        <w:outlineLvl w:val="1"/>
        <w:rPr>
          <w:rFonts w:eastAsia="Times New Roman" w:cstheme="minorHAnsi"/>
          <w:b/>
          <w:bCs/>
          <w:lang w:eastAsia="en-IN"/>
        </w:rPr>
      </w:pPr>
    </w:p>
    <w:p w14:paraId="650E9E0C" w14:textId="77777777" w:rsidR="00DA49AF" w:rsidRDefault="00DA49AF" w:rsidP="00FE0D8B">
      <w:pPr>
        <w:spacing w:before="100" w:beforeAutospacing="1" w:after="100" w:afterAutospacing="1" w:line="240" w:lineRule="auto"/>
        <w:outlineLvl w:val="1"/>
        <w:rPr>
          <w:rFonts w:eastAsia="Times New Roman" w:cstheme="minorHAnsi"/>
          <w:b/>
          <w:bCs/>
          <w:lang w:eastAsia="en-IN"/>
        </w:rPr>
      </w:pPr>
    </w:p>
    <w:p w14:paraId="06ED9AFA" w14:textId="0F164981" w:rsidR="00FE0D8B" w:rsidRPr="000228C0" w:rsidRDefault="00C5655C" w:rsidP="00FE0D8B">
      <w:pPr>
        <w:spacing w:before="100" w:beforeAutospacing="1" w:after="100" w:afterAutospacing="1" w:line="240" w:lineRule="auto"/>
        <w:outlineLvl w:val="1"/>
        <w:rPr>
          <w:rFonts w:eastAsia="Times New Roman" w:cstheme="minorHAnsi"/>
          <w:b/>
          <w:bCs/>
          <w:lang w:eastAsia="en-IN"/>
        </w:rPr>
      </w:pPr>
      <w:r>
        <w:rPr>
          <w:rFonts w:eastAsia="Times New Roman" w:cstheme="minorHAnsi"/>
          <w:b/>
          <w:bCs/>
          <w:lang w:eastAsia="en-IN"/>
        </w:rPr>
        <w:t>Schedule</w:t>
      </w:r>
      <w:r w:rsidR="00FE0D8B" w:rsidRPr="000228C0">
        <w:rPr>
          <w:rFonts w:eastAsia="Times New Roman" w:cstheme="minorHAnsi"/>
          <w:b/>
          <w:bCs/>
          <w:lang w:eastAsia="en-IN"/>
        </w:rPr>
        <w:t xml:space="preserve"> A: Prior Intellectual Property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8"/>
        <w:gridCol w:w="1590"/>
        <w:gridCol w:w="2722"/>
      </w:tblGrid>
      <w:tr w:rsidR="00FE0D8B" w:rsidRPr="000228C0" w14:paraId="42D62DEA" w14:textId="77777777" w:rsidTr="00BB434E">
        <w:trPr>
          <w:tblHeader/>
          <w:tblCellSpacing w:w="15" w:type="dxa"/>
        </w:trPr>
        <w:tc>
          <w:tcPr>
            <w:tcW w:w="0" w:type="auto"/>
            <w:vAlign w:val="center"/>
            <w:hideMark/>
          </w:tcPr>
          <w:p w14:paraId="645F1241"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Founder</w:t>
            </w:r>
          </w:p>
        </w:tc>
        <w:tc>
          <w:tcPr>
            <w:tcW w:w="0" w:type="auto"/>
            <w:vAlign w:val="center"/>
            <w:hideMark/>
          </w:tcPr>
          <w:p w14:paraId="2E4C329D"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Description of IP</w:t>
            </w:r>
          </w:p>
        </w:tc>
        <w:tc>
          <w:tcPr>
            <w:tcW w:w="0" w:type="auto"/>
            <w:vAlign w:val="center"/>
            <w:hideMark/>
          </w:tcPr>
          <w:p w14:paraId="3C3E7333" w14:textId="77777777" w:rsidR="00FE0D8B" w:rsidRPr="000228C0" w:rsidRDefault="00FE0D8B" w:rsidP="00FE0D8B">
            <w:pPr>
              <w:spacing w:after="0" w:line="240" w:lineRule="auto"/>
              <w:jc w:val="center"/>
              <w:rPr>
                <w:rFonts w:eastAsia="Times New Roman" w:cstheme="minorHAnsi"/>
                <w:b/>
                <w:bCs/>
                <w:lang w:eastAsia="en-IN"/>
              </w:rPr>
            </w:pPr>
            <w:r w:rsidRPr="000228C0">
              <w:rPr>
                <w:rFonts w:eastAsia="Times New Roman" w:cstheme="minorHAnsi"/>
                <w:b/>
                <w:bCs/>
                <w:lang w:eastAsia="en-IN"/>
              </w:rPr>
              <w:t>Assignment or License</w:t>
            </w:r>
          </w:p>
        </w:tc>
      </w:tr>
      <w:tr w:rsidR="00FE0D8B" w:rsidRPr="000228C0" w14:paraId="77446FF1" w14:textId="77777777" w:rsidTr="00BB434E">
        <w:trPr>
          <w:tblCellSpacing w:w="15" w:type="dxa"/>
        </w:trPr>
        <w:tc>
          <w:tcPr>
            <w:tcW w:w="0" w:type="auto"/>
            <w:vAlign w:val="center"/>
            <w:hideMark/>
          </w:tcPr>
          <w:p w14:paraId="2DAC414D"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[Name]</w:t>
            </w:r>
          </w:p>
        </w:tc>
        <w:tc>
          <w:tcPr>
            <w:tcW w:w="0" w:type="auto"/>
            <w:vAlign w:val="center"/>
            <w:hideMark/>
          </w:tcPr>
          <w:p w14:paraId="4451F1E7"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[Description]</w:t>
            </w:r>
          </w:p>
        </w:tc>
        <w:tc>
          <w:tcPr>
            <w:tcW w:w="0" w:type="auto"/>
            <w:vAlign w:val="center"/>
            <w:hideMark/>
          </w:tcPr>
          <w:p w14:paraId="16B9F6F9" w14:textId="77777777" w:rsidR="00FE0D8B" w:rsidRPr="000228C0" w:rsidRDefault="00FE0D8B" w:rsidP="00FE0D8B">
            <w:pPr>
              <w:spacing w:after="0" w:line="240" w:lineRule="auto"/>
              <w:rPr>
                <w:rFonts w:eastAsia="Times New Roman" w:cstheme="minorHAnsi"/>
                <w:lang w:eastAsia="en-IN"/>
              </w:rPr>
            </w:pPr>
            <w:r w:rsidRPr="000228C0">
              <w:rPr>
                <w:rFonts w:eastAsia="Times New Roman" w:cstheme="minorHAnsi"/>
                <w:lang w:eastAsia="en-IN"/>
              </w:rPr>
              <w:t>[Assigned / Exclusive License]</w:t>
            </w:r>
          </w:p>
        </w:tc>
      </w:tr>
    </w:tbl>
    <w:p w14:paraId="40933E28" w14:textId="77777777" w:rsidR="00C21A1E" w:rsidRPr="000228C0" w:rsidRDefault="00C21A1E">
      <w:pPr>
        <w:rPr>
          <w:rFonts w:cstheme="minorHAnsi"/>
        </w:rPr>
      </w:pPr>
    </w:p>
    <w:sectPr w:rsidR="00C21A1E" w:rsidRPr="000228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64E36"/>
    <w:multiLevelType w:val="multilevel"/>
    <w:tmpl w:val="60FE4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C44FA9"/>
    <w:multiLevelType w:val="multilevel"/>
    <w:tmpl w:val="91D40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D8B"/>
    <w:rsid w:val="000228C0"/>
    <w:rsid w:val="000C1826"/>
    <w:rsid w:val="000D7AD5"/>
    <w:rsid w:val="003526E4"/>
    <w:rsid w:val="004B7446"/>
    <w:rsid w:val="00533898"/>
    <w:rsid w:val="0055155B"/>
    <w:rsid w:val="00697C83"/>
    <w:rsid w:val="00930CDB"/>
    <w:rsid w:val="00BB434E"/>
    <w:rsid w:val="00C21A1E"/>
    <w:rsid w:val="00C5655C"/>
    <w:rsid w:val="00DA49AF"/>
    <w:rsid w:val="00ED1275"/>
    <w:rsid w:val="00ED3E80"/>
    <w:rsid w:val="00F65F65"/>
    <w:rsid w:val="00FE0D8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327B6"/>
  <w15:chartTrackingRefBased/>
  <w15:docId w15:val="{FBF8E5B8-F0D5-498E-B442-AF1AD1F85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E0D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FE0D8B"/>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D8B"/>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FE0D8B"/>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FE0D8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E0D8B"/>
    <w:rPr>
      <w:b/>
      <w:bCs/>
    </w:rPr>
  </w:style>
  <w:style w:type="character" w:styleId="Emphasis">
    <w:name w:val="Emphasis"/>
    <w:basedOn w:val="DefaultParagraphFont"/>
    <w:uiPriority w:val="20"/>
    <w:qFormat/>
    <w:rsid w:val="00FE0D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0689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1222</Words>
  <Characters>6970</Characters>
  <Application>Microsoft Office Word</Application>
  <DocSecurity>0</DocSecurity>
  <Lines>58</Lines>
  <Paragraphs>16</Paragraphs>
  <ScaleCrop>false</ScaleCrop>
  <Company/>
  <LinksUpToDate>false</LinksUpToDate>
  <CharactersWithSpaces>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dc:creator>
  <cp:keywords/>
  <dc:description/>
  <cp:lastModifiedBy>Khushi Garg</cp:lastModifiedBy>
  <cp:revision>60</cp:revision>
  <dcterms:created xsi:type="dcterms:W3CDTF">2026-03-21T11:16:00Z</dcterms:created>
  <dcterms:modified xsi:type="dcterms:W3CDTF">2026-03-21T11:32:00Z</dcterms:modified>
</cp:coreProperties>
</file>